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696"/>
      </w:tblGrid>
      <w:tr w:rsidR="007454FF" w14:paraId="2DE14DBA" w14:textId="77777777" w:rsidTr="00694526">
        <w:tc>
          <w:tcPr>
            <w:tcW w:w="9062" w:type="dxa"/>
            <w:gridSpan w:val="3"/>
          </w:tcPr>
          <w:p w14:paraId="4368FDE7" w14:textId="3378F04C" w:rsidR="007454FF" w:rsidRPr="00F957FD" w:rsidRDefault="007454FF">
            <w:pPr>
              <w:rPr>
                <w:b/>
                <w:bCs/>
              </w:rPr>
            </w:pPr>
            <w:r w:rsidRPr="00F957FD">
              <w:rPr>
                <w:b/>
                <w:bCs/>
              </w:rPr>
              <w:t xml:space="preserve">Lijst van techniek- en materiaalkosten </w:t>
            </w:r>
          </w:p>
        </w:tc>
      </w:tr>
      <w:tr w:rsidR="007454FF" w14:paraId="58ECAB5B" w14:textId="77777777" w:rsidTr="00F957FD">
        <w:tc>
          <w:tcPr>
            <w:tcW w:w="2122" w:type="dxa"/>
          </w:tcPr>
          <w:p w14:paraId="376FA4FF" w14:textId="4DE40A48" w:rsidR="007454FF" w:rsidRDefault="007454FF">
            <w:r>
              <w:t>Beugel categorie 1</w:t>
            </w:r>
          </w:p>
        </w:tc>
        <w:tc>
          <w:tcPr>
            <w:tcW w:w="5244" w:type="dxa"/>
          </w:tcPr>
          <w:p w14:paraId="5119AEF7" w14:textId="48DA86FE" w:rsidR="007454FF" w:rsidRDefault="00F957FD">
            <w:r>
              <w:t>Plaat</w:t>
            </w:r>
          </w:p>
        </w:tc>
        <w:tc>
          <w:tcPr>
            <w:tcW w:w="1696" w:type="dxa"/>
          </w:tcPr>
          <w:p w14:paraId="615A1BE3" w14:textId="20BA547C" w:rsidR="0019780E" w:rsidRDefault="00205CDE" w:rsidP="00822E69">
            <w:pPr>
              <w:jc w:val="right"/>
            </w:pPr>
            <w:r>
              <w:t xml:space="preserve">€ </w:t>
            </w:r>
            <w:r w:rsidR="00822E69">
              <w:t xml:space="preserve">      </w:t>
            </w:r>
            <w:r>
              <w:t xml:space="preserve"> </w:t>
            </w:r>
            <w:r w:rsidR="0019780E">
              <w:t>82</w:t>
            </w:r>
            <w:r w:rsidR="00822E69">
              <w:t>,</w:t>
            </w:r>
            <w:r w:rsidR="0019780E">
              <w:t>85</w:t>
            </w:r>
          </w:p>
        </w:tc>
      </w:tr>
      <w:tr w:rsidR="007454FF" w14:paraId="67B24DC8" w14:textId="77777777" w:rsidTr="00F957FD">
        <w:tc>
          <w:tcPr>
            <w:tcW w:w="2122" w:type="dxa"/>
          </w:tcPr>
          <w:p w14:paraId="0A769E60" w14:textId="4C2B05D0" w:rsidR="007454FF" w:rsidRDefault="007454FF">
            <w:r>
              <w:t>Beugel categorie 2</w:t>
            </w:r>
          </w:p>
        </w:tc>
        <w:tc>
          <w:tcPr>
            <w:tcW w:w="5244" w:type="dxa"/>
          </w:tcPr>
          <w:p w14:paraId="03A673F6" w14:textId="62DC10F9" w:rsidR="007454FF" w:rsidRDefault="007454FF">
            <w:proofErr w:type="spellStart"/>
            <w:r>
              <w:t>Palatal</w:t>
            </w:r>
            <w:proofErr w:type="spellEnd"/>
            <w:r>
              <w:t xml:space="preserve"> bar </w:t>
            </w:r>
          </w:p>
        </w:tc>
        <w:tc>
          <w:tcPr>
            <w:tcW w:w="1696" w:type="dxa"/>
          </w:tcPr>
          <w:p w14:paraId="23BB68DB" w14:textId="43EB5CFC" w:rsidR="007454FF" w:rsidRDefault="007454FF" w:rsidP="00F957FD">
            <w:pPr>
              <w:jc w:val="right"/>
            </w:pPr>
            <w:r>
              <w:t>€</w:t>
            </w:r>
            <w:r w:rsidR="00822E69">
              <w:t xml:space="preserve">      </w:t>
            </w:r>
            <w:r>
              <w:t xml:space="preserve"> </w:t>
            </w:r>
            <w:r w:rsidR="00F957FD">
              <w:t xml:space="preserve"> </w:t>
            </w:r>
            <w:r w:rsidR="0019780E">
              <w:t>45</w:t>
            </w:r>
            <w:r w:rsidR="00822E69">
              <w:t>,</w:t>
            </w:r>
            <w:r w:rsidR="0019780E">
              <w:t>72</w:t>
            </w:r>
          </w:p>
        </w:tc>
      </w:tr>
      <w:tr w:rsidR="007454FF" w14:paraId="45CC3BBC" w14:textId="77777777" w:rsidTr="00F957FD">
        <w:tc>
          <w:tcPr>
            <w:tcW w:w="2122" w:type="dxa"/>
          </w:tcPr>
          <w:p w14:paraId="3E5EE2A6" w14:textId="77777777" w:rsidR="007454FF" w:rsidRDefault="007454FF"/>
        </w:tc>
        <w:tc>
          <w:tcPr>
            <w:tcW w:w="5244" w:type="dxa"/>
          </w:tcPr>
          <w:p w14:paraId="5929D0D8" w14:textId="5E546EF5" w:rsidR="007454FF" w:rsidRDefault="007454FF">
            <w:proofErr w:type="spellStart"/>
            <w:r>
              <w:t>Cervical</w:t>
            </w:r>
            <w:proofErr w:type="spellEnd"/>
            <w:r>
              <w:t xml:space="preserve"> </w:t>
            </w:r>
            <w:proofErr w:type="spellStart"/>
            <w:r>
              <w:t>Headgear</w:t>
            </w:r>
            <w:proofErr w:type="spellEnd"/>
          </w:p>
        </w:tc>
        <w:tc>
          <w:tcPr>
            <w:tcW w:w="1696" w:type="dxa"/>
          </w:tcPr>
          <w:p w14:paraId="343DE6CE" w14:textId="6E886F73" w:rsidR="007454FF" w:rsidRDefault="007454FF" w:rsidP="00F957FD">
            <w:pPr>
              <w:jc w:val="right"/>
            </w:pPr>
            <w:r>
              <w:t>€</w:t>
            </w:r>
            <w:r w:rsidR="00822E69">
              <w:t xml:space="preserve">    </w:t>
            </w:r>
            <w:r w:rsidR="00F957FD">
              <w:t xml:space="preserve"> </w:t>
            </w:r>
            <w:r w:rsidR="0019780E">
              <w:t>123</w:t>
            </w:r>
            <w:r w:rsidR="00822E69">
              <w:t>,</w:t>
            </w:r>
            <w:r w:rsidR="0019780E">
              <w:t>27</w:t>
            </w:r>
          </w:p>
        </w:tc>
      </w:tr>
      <w:tr w:rsidR="007454FF" w14:paraId="68EEC910" w14:textId="77777777" w:rsidTr="00F957FD">
        <w:tc>
          <w:tcPr>
            <w:tcW w:w="2122" w:type="dxa"/>
          </w:tcPr>
          <w:p w14:paraId="471C7F67" w14:textId="5AF22550" w:rsidR="007454FF" w:rsidRDefault="007454FF">
            <w:r>
              <w:t xml:space="preserve">Beugel categorie 3 </w:t>
            </w:r>
          </w:p>
        </w:tc>
        <w:tc>
          <w:tcPr>
            <w:tcW w:w="5244" w:type="dxa"/>
          </w:tcPr>
          <w:p w14:paraId="2B505FAC" w14:textId="0BAB3AC8" w:rsidR="007454FF" w:rsidRDefault="00F957FD">
            <w:r>
              <w:t>A</w:t>
            </w:r>
            <w:r w:rsidR="007454FF">
              <w:t>ctivator</w:t>
            </w:r>
          </w:p>
        </w:tc>
        <w:tc>
          <w:tcPr>
            <w:tcW w:w="1696" w:type="dxa"/>
          </w:tcPr>
          <w:p w14:paraId="45730760" w14:textId="1CE066A3" w:rsidR="007454FF" w:rsidRDefault="007454FF" w:rsidP="00F957FD">
            <w:pPr>
              <w:jc w:val="right"/>
            </w:pPr>
            <w:r>
              <w:t>€</w:t>
            </w:r>
            <w:r w:rsidR="00822E69">
              <w:t xml:space="preserve">  </w:t>
            </w:r>
            <w:r w:rsidR="00F957FD">
              <w:t xml:space="preserve"> </w:t>
            </w:r>
            <w:r w:rsidR="00822E69">
              <w:t xml:space="preserve">  </w:t>
            </w:r>
            <w:r w:rsidR="0019780E">
              <w:t>127</w:t>
            </w:r>
            <w:r w:rsidR="00822E69">
              <w:t>,00</w:t>
            </w:r>
          </w:p>
        </w:tc>
      </w:tr>
      <w:tr w:rsidR="007454FF" w14:paraId="4F4F20BE" w14:textId="77777777" w:rsidTr="00F957FD">
        <w:tc>
          <w:tcPr>
            <w:tcW w:w="2122" w:type="dxa"/>
          </w:tcPr>
          <w:p w14:paraId="2BA446D3" w14:textId="77777777" w:rsidR="007454FF" w:rsidRDefault="007454FF"/>
        </w:tc>
        <w:tc>
          <w:tcPr>
            <w:tcW w:w="5244" w:type="dxa"/>
          </w:tcPr>
          <w:p w14:paraId="583DE897" w14:textId="4708DA30" w:rsidR="007454FF" w:rsidRDefault="007454FF">
            <w:r>
              <w:t>Activator met LRM</w:t>
            </w:r>
          </w:p>
        </w:tc>
        <w:tc>
          <w:tcPr>
            <w:tcW w:w="1696" w:type="dxa"/>
          </w:tcPr>
          <w:p w14:paraId="5A10BDD3" w14:textId="2D19D449" w:rsidR="007454FF" w:rsidRDefault="007454FF" w:rsidP="00F957FD">
            <w:pPr>
              <w:jc w:val="right"/>
            </w:pPr>
            <w:r>
              <w:t>€</w:t>
            </w:r>
            <w:r w:rsidR="00822E69">
              <w:t xml:space="preserve">    </w:t>
            </w:r>
            <w:r>
              <w:t xml:space="preserve"> </w:t>
            </w:r>
            <w:r w:rsidR="0019780E">
              <w:t>139,56</w:t>
            </w:r>
          </w:p>
        </w:tc>
      </w:tr>
      <w:tr w:rsidR="007454FF" w14:paraId="6B7F92DD" w14:textId="77777777" w:rsidTr="00F957FD">
        <w:tc>
          <w:tcPr>
            <w:tcW w:w="2122" w:type="dxa"/>
          </w:tcPr>
          <w:p w14:paraId="79AF81F6" w14:textId="6BD43CE8" w:rsidR="007454FF" w:rsidRDefault="007454FF">
            <w:r>
              <w:t xml:space="preserve">Chip in activator </w:t>
            </w:r>
          </w:p>
        </w:tc>
        <w:tc>
          <w:tcPr>
            <w:tcW w:w="5244" w:type="dxa"/>
          </w:tcPr>
          <w:p w14:paraId="5D19A4FD" w14:textId="77777777" w:rsidR="007454FF" w:rsidRDefault="007454FF"/>
        </w:tc>
        <w:tc>
          <w:tcPr>
            <w:tcW w:w="1696" w:type="dxa"/>
          </w:tcPr>
          <w:p w14:paraId="3BDB6A08" w14:textId="50856E01" w:rsidR="007454FF" w:rsidRDefault="00394935" w:rsidP="00F957FD">
            <w:pPr>
              <w:jc w:val="right"/>
            </w:pPr>
            <w:r>
              <w:t>€</w:t>
            </w:r>
            <w:r w:rsidR="00822E69">
              <w:t xml:space="preserve">  </w:t>
            </w:r>
            <w:r w:rsidR="00F957FD">
              <w:t xml:space="preserve"> </w:t>
            </w:r>
            <w:r w:rsidR="00822E69">
              <w:t xml:space="preserve">  </w:t>
            </w:r>
            <w:r w:rsidR="00F957FD">
              <w:t xml:space="preserve"> </w:t>
            </w:r>
            <w:r>
              <w:t xml:space="preserve"> </w:t>
            </w:r>
            <w:r w:rsidR="0019780E">
              <w:t>65</w:t>
            </w:r>
            <w:r w:rsidR="00822E69">
              <w:t>,</w:t>
            </w:r>
            <w:r w:rsidR="0019780E">
              <w:t>00</w:t>
            </w:r>
          </w:p>
        </w:tc>
      </w:tr>
      <w:tr w:rsidR="007454FF" w14:paraId="626E800E" w14:textId="77777777" w:rsidTr="00F957FD">
        <w:tc>
          <w:tcPr>
            <w:tcW w:w="2122" w:type="dxa"/>
          </w:tcPr>
          <w:p w14:paraId="572C4E5F" w14:textId="67D80366" w:rsidR="007454FF" w:rsidRDefault="007454FF">
            <w:r>
              <w:t>Beugel categorie 4</w:t>
            </w:r>
          </w:p>
        </w:tc>
        <w:tc>
          <w:tcPr>
            <w:tcW w:w="5244" w:type="dxa"/>
          </w:tcPr>
          <w:p w14:paraId="59C77438" w14:textId="3AAF414C" w:rsidR="007454FF" w:rsidRDefault="007454FF">
            <w:proofErr w:type="spellStart"/>
            <w:r>
              <w:t>Hyrax</w:t>
            </w:r>
            <w:proofErr w:type="spellEnd"/>
            <w:r>
              <w:t xml:space="preserve"> </w:t>
            </w:r>
          </w:p>
        </w:tc>
        <w:tc>
          <w:tcPr>
            <w:tcW w:w="1696" w:type="dxa"/>
          </w:tcPr>
          <w:p w14:paraId="53C25CC9" w14:textId="08E10BE6" w:rsidR="007454FF" w:rsidRDefault="007454FF" w:rsidP="00F957FD">
            <w:pPr>
              <w:jc w:val="right"/>
            </w:pPr>
            <w:r>
              <w:t>€</w:t>
            </w:r>
            <w:r w:rsidR="00822E69">
              <w:t xml:space="preserve">   </w:t>
            </w:r>
            <w:r w:rsidR="00F957FD">
              <w:t xml:space="preserve"> </w:t>
            </w:r>
            <w:r w:rsidR="0019780E">
              <w:t>195,00</w:t>
            </w:r>
          </w:p>
        </w:tc>
      </w:tr>
      <w:tr w:rsidR="007454FF" w14:paraId="4E2EB62D" w14:textId="77777777" w:rsidTr="00F957FD">
        <w:tc>
          <w:tcPr>
            <w:tcW w:w="2122" w:type="dxa"/>
          </w:tcPr>
          <w:p w14:paraId="08C4FA78" w14:textId="3620A4CC" w:rsidR="007454FF" w:rsidRDefault="007454FF">
            <w:r>
              <w:t xml:space="preserve">Beugel categorie 5 </w:t>
            </w:r>
          </w:p>
        </w:tc>
        <w:tc>
          <w:tcPr>
            <w:tcW w:w="5244" w:type="dxa"/>
          </w:tcPr>
          <w:p w14:paraId="07C97A1B" w14:textId="36D04D2D" w:rsidR="007454FF" w:rsidRDefault="007454FF">
            <w:r>
              <w:t xml:space="preserve">Metalen </w:t>
            </w:r>
            <w:proofErr w:type="spellStart"/>
            <w:r>
              <w:t>brackets</w:t>
            </w:r>
            <w:proofErr w:type="spellEnd"/>
            <w:r>
              <w:t xml:space="preserve"> </w:t>
            </w:r>
          </w:p>
        </w:tc>
        <w:tc>
          <w:tcPr>
            <w:tcW w:w="1696" w:type="dxa"/>
          </w:tcPr>
          <w:p w14:paraId="575E0D3D" w14:textId="0E1EC65B" w:rsidR="007454FF" w:rsidRDefault="00822E69" w:rsidP="00F957FD">
            <w:pPr>
              <w:jc w:val="right"/>
            </w:pPr>
            <w:r>
              <w:t xml:space="preserve">€    </w:t>
            </w:r>
            <w:r w:rsidR="0019780E">
              <w:t>195.58</w:t>
            </w:r>
          </w:p>
        </w:tc>
      </w:tr>
      <w:tr w:rsidR="007454FF" w14:paraId="0F752925" w14:textId="77777777" w:rsidTr="00F957FD">
        <w:tc>
          <w:tcPr>
            <w:tcW w:w="2122" w:type="dxa"/>
          </w:tcPr>
          <w:p w14:paraId="0BEBA03C" w14:textId="77777777" w:rsidR="007454FF" w:rsidRDefault="007454FF"/>
        </w:tc>
        <w:tc>
          <w:tcPr>
            <w:tcW w:w="5244" w:type="dxa"/>
          </w:tcPr>
          <w:p w14:paraId="696EC1FC" w14:textId="509B1923" w:rsidR="007454FF" w:rsidRPr="0019780E" w:rsidRDefault="007454FF">
            <w:pPr>
              <w:rPr>
                <w:lang w:val="en-US"/>
              </w:rPr>
            </w:pPr>
            <w:proofErr w:type="spellStart"/>
            <w:r w:rsidRPr="0019780E">
              <w:rPr>
                <w:lang w:val="en-US"/>
              </w:rPr>
              <w:t>Keramische</w:t>
            </w:r>
            <w:proofErr w:type="spellEnd"/>
            <w:r w:rsidRPr="0019780E">
              <w:rPr>
                <w:lang w:val="en-US"/>
              </w:rPr>
              <w:t xml:space="preserve"> brackets</w:t>
            </w:r>
            <w:r w:rsidR="0019780E" w:rsidRPr="0019780E">
              <w:rPr>
                <w:lang w:val="en-US"/>
              </w:rPr>
              <w:t xml:space="preserve"> supplement per </w:t>
            </w:r>
            <w:proofErr w:type="spellStart"/>
            <w:r w:rsidR="0019780E" w:rsidRPr="0019780E">
              <w:rPr>
                <w:lang w:val="en-US"/>
              </w:rPr>
              <w:t>k</w:t>
            </w:r>
            <w:r w:rsidR="0019780E">
              <w:rPr>
                <w:lang w:val="en-US"/>
              </w:rPr>
              <w:t>aak</w:t>
            </w:r>
            <w:proofErr w:type="spellEnd"/>
            <w:r w:rsidR="0019780E">
              <w:rPr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14:paraId="5914D67C" w14:textId="0B916A20" w:rsidR="007454FF" w:rsidRDefault="00822E69" w:rsidP="00F957FD">
            <w:pPr>
              <w:jc w:val="right"/>
            </w:pPr>
            <w:r>
              <w:t xml:space="preserve">€       </w:t>
            </w:r>
            <w:r w:rsidR="0019780E">
              <w:t>83.</w:t>
            </w:r>
            <w:r>
              <w:t>36</w:t>
            </w:r>
          </w:p>
        </w:tc>
      </w:tr>
      <w:tr w:rsidR="007454FF" w14:paraId="06FDBD36" w14:textId="77777777" w:rsidTr="00822E69">
        <w:trPr>
          <w:trHeight w:val="340"/>
        </w:trPr>
        <w:tc>
          <w:tcPr>
            <w:tcW w:w="2122" w:type="dxa"/>
          </w:tcPr>
          <w:p w14:paraId="28C9E783" w14:textId="0E0C7AC0" w:rsidR="007454FF" w:rsidRDefault="007454FF" w:rsidP="007454FF">
            <w:r>
              <w:t>Beugel categorie 6</w:t>
            </w:r>
          </w:p>
        </w:tc>
        <w:tc>
          <w:tcPr>
            <w:tcW w:w="5244" w:type="dxa"/>
          </w:tcPr>
          <w:p w14:paraId="64C36514" w14:textId="2DE14D9E" w:rsidR="007454FF" w:rsidRDefault="007454FF" w:rsidP="007454FF">
            <w:r>
              <w:t xml:space="preserve">Metalen </w:t>
            </w:r>
            <w:proofErr w:type="spellStart"/>
            <w:r>
              <w:t>brackets</w:t>
            </w:r>
            <w:proofErr w:type="spellEnd"/>
            <w:r>
              <w:t xml:space="preserve"> </w:t>
            </w:r>
          </w:p>
        </w:tc>
        <w:tc>
          <w:tcPr>
            <w:tcW w:w="1696" w:type="dxa"/>
          </w:tcPr>
          <w:p w14:paraId="37099DF6" w14:textId="4912633E" w:rsidR="007454FF" w:rsidRDefault="00394935" w:rsidP="00F957FD">
            <w:pPr>
              <w:jc w:val="right"/>
            </w:pPr>
            <w:r>
              <w:t>€</w:t>
            </w:r>
            <w:r w:rsidR="00822E69">
              <w:t xml:space="preserve">   </w:t>
            </w:r>
            <w:r>
              <w:t xml:space="preserve"> </w:t>
            </w:r>
            <w:r w:rsidR="0019780E">
              <w:t>391,16</w:t>
            </w:r>
          </w:p>
        </w:tc>
      </w:tr>
      <w:tr w:rsidR="007454FF" w14:paraId="1978C3D6" w14:textId="77777777" w:rsidTr="00F957FD">
        <w:tc>
          <w:tcPr>
            <w:tcW w:w="2122" w:type="dxa"/>
          </w:tcPr>
          <w:p w14:paraId="33E2C3CA" w14:textId="77777777" w:rsidR="007454FF" w:rsidRDefault="007454FF" w:rsidP="007454FF"/>
        </w:tc>
        <w:tc>
          <w:tcPr>
            <w:tcW w:w="5244" w:type="dxa"/>
          </w:tcPr>
          <w:p w14:paraId="1D7DDE19" w14:textId="7A488921" w:rsidR="007454FF" w:rsidRDefault="007454FF" w:rsidP="007454FF">
            <w:r>
              <w:t xml:space="preserve">Keramische </w:t>
            </w:r>
            <w:proofErr w:type="spellStart"/>
            <w:r>
              <w:t>brackets</w:t>
            </w:r>
            <w:proofErr w:type="spellEnd"/>
            <w:r w:rsidR="00822E69">
              <w:t xml:space="preserve"> supplement</w:t>
            </w:r>
          </w:p>
        </w:tc>
        <w:tc>
          <w:tcPr>
            <w:tcW w:w="1696" w:type="dxa"/>
          </w:tcPr>
          <w:p w14:paraId="00BE2407" w14:textId="66F96DB6" w:rsidR="007454FF" w:rsidRDefault="00822E69" w:rsidP="00F957FD">
            <w:pPr>
              <w:jc w:val="right"/>
            </w:pPr>
            <w:r>
              <w:t>€    166,72</w:t>
            </w:r>
          </w:p>
        </w:tc>
      </w:tr>
      <w:tr w:rsidR="007454FF" w14:paraId="6086FFAC" w14:textId="77777777" w:rsidTr="00F957FD">
        <w:tc>
          <w:tcPr>
            <w:tcW w:w="2122" w:type="dxa"/>
          </w:tcPr>
          <w:p w14:paraId="0A63021D" w14:textId="0FF07AEC" w:rsidR="007454FF" w:rsidRDefault="007454FF" w:rsidP="007454FF">
            <w:r>
              <w:t>Beugel categorie 7</w:t>
            </w:r>
          </w:p>
        </w:tc>
        <w:tc>
          <w:tcPr>
            <w:tcW w:w="5244" w:type="dxa"/>
          </w:tcPr>
          <w:p w14:paraId="7C76875D" w14:textId="77777777" w:rsidR="007454FF" w:rsidRDefault="0019780E" w:rsidP="007454FF">
            <w:proofErr w:type="spellStart"/>
            <w:r>
              <w:t>Lite</w:t>
            </w:r>
            <w:proofErr w:type="spellEnd"/>
          </w:p>
          <w:p w14:paraId="3EC393DF" w14:textId="77777777" w:rsidR="0019780E" w:rsidRDefault="0019780E" w:rsidP="007454FF">
            <w:r>
              <w:t xml:space="preserve">Moderate </w:t>
            </w:r>
          </w:p>
          <w:p w14:paraId="1354D41A" w14:textId="02F25229" w:rsidR="0019780E" w:rsidRDefault="0019780E" w:rsidP="007454FF">
            <w:r>
              <w:t>Comprehensive</w:t>
            </w:r>
          </w:p>
        </w:tc>
        <w:tc>
          <w:tcPr>
            <w:tcW w:w="1696" w:type="dxa"/>
          </w:tcPr>
          <w:p w14:paraId="53796A13" w14:textId="682823FC" w:rsidR="007454FF" w:rsidRDefault="00822E69" w:rsidP="00F957FD">
            <w:pPr>
              <w:jc w:val="right"/>
            </w:pPr>
            <w:r>
              <w:t>€    761,82</w:t>
            </w:r>
          </w:p>
          <w:p w14:paraId="67EC9E01" w14:textId="77777777" w:rsidR="00822E69" w:rsidRDefault="00822E69" w:rsidP="00F957FD">
            <w:pPr>
              <w:jc w:val="right"/>
            </w:pPr>
            <w:r>
              <w:t>€ 1081,74</w:t>
            </w:r>
          </w:p>
          <w:p w14:paraId="38599A73" w14:textId="4EC259F3" w:rsidR="00822E69" w:rsidRDefault="00822E69" w:rsidP="00F957FD">
            <w:pPr>
              <w:jc w:val="right"/>
            </w:pPr>
            <w:r>
              <w:t>€ 1347,94</w:t>
            </w:r>
          </w:p>
        </w:tc>
      </w:tr>
      <w:tr w:rsidR="007454FF" w14:paraId="3F173982" w14:textId="77777777" w:rsidTr="00F957FD">
        <w:tc>
          <w:tcPr>
            <w:tcW w:w="2122" w:type="dxa"/>
          </w:tcPr>
          <w:p w14:paraId="5D82064F" w14:textId="50B60693" w:rsidR="007454FF" w:rsidRDefault="007454FF" w:rsidP="007454FF">
            <w:r>
              <w:t xml:space="preserve">Nachtbeugel </w:t>
            </w:r>
          </w:p>
        </w:tc>
        <w:tc>
          <w:tcPr>
            <w:tcW w:w="5244" w:type="dxa"/>
          </w:tcPr>
          <w:p w14:paraId="6038E116" w14:textId="77777777" w:rsidR="007454FF" w:rsidRDefault="007454FF" w:rsidP="007454FF"/>
        </w:tc>
        <w:tc>
          <w:tcPr>
            <w:tcW w:w="1696" w:type="dxa"/>
          </w:tcPr>
          <w:p w14:paraId="011FE169" w14:textId="7ACDC9F9" w:rsidR="007454FF" w:rsidRDefault="00D81210" w:rsidP="00F957FD">
            <w:pPr>
              <w:jc w:val="right"/>
            </w:pPr>
            <w:r>
              <w:t>€</w:t>
            </w:r>
            <w:r w:rsidR="00822E69">
              <w:t xml:space="preserve">   </w:t>
            </w:r>
            <w:r w:rsidR="00F957FD">
              <w:t xml:space="preserve">   </w:t>
            </w:r>
            <w:r w:rsidR="0019780E">
              <w:t>72,95</w:t>
            </w:r>
          </w:p>
        </w:tc>
      </w:tr>
      <w:tr w:rsidR="007454FF" w14:paraId="69BC9337" w14:textId="77777777" w:rsidTr="00F957FD">
        <w:tc>
          <w:tcPr>
            <w:tcW w:w="2122" w:type="dxa"/>
          </w:tcPr>
          <w:p w14:paraId="28707054" w14:textId="6BC929E4" w:rsidR="007454FF" w:rsidRDefault="007454FF" w:rsidP="007454FF">
            <w:r>
              <w:t>Mondbeschermer</w:t>
            </w:r>
          </w:p>
        </w:tc>
        <w:tc>
          <w:tcPr>
            <w:tcW w:w="5244" w:type="dxa"/>
          </w:tcPr>
          <w:p w14:paraId="7C921590" w14:textId="77777777" w:rsidR="007454FF" w:rsidRDefault="007454FF" w:rsidP="007454FF"/>
        </w:tc>
        <w:tc>
          <w:tcPr>
            <w:tcW w:w="1696" w:type="dxa"/>
          </w:tcPr>
          <w:p w14:paraId="0B52275B" w14:textId="06AFCD69" w:rsidR="007454FF" w:rsidRDefault="00822E69" w:rsidP="00F957FD">
            <w:pPr>
              <w:jc w:val="right"/>
            </w:pPr>
            <w:r>
              <w:t xml:space="preserve">€      </w:t>
            </w:r>
            <w:r w:rsidR="00205CDE">
              <w:t>53,40</w:t>
            </w:r>
          </w:p>
        </w:tc>
      </w:tr>
      <w:tr w:rsidR="00D81210" w14:paraId="15F83DC9" w14:textId="77777777" w:rsidTr="00F957FD">
        <w:tc>
          <w:tcPr>
            <w:tcW w:w="2122" w:type="dxa"/>
          </w:tcPr>
          <w:p w14:paraId="5C8FA750" w14:textId="14AAF314" w:rsidR="00D81210" w:rsidRDefault="00D81210" w:rsidP="007454FF">
            <w:proofErr w:type="spellStart"/>
            <w:r>
              <w:t>Damon</w:t>
            </w:r>
            <w:proofErr w:type="spellEnd"/>
            <w:r>
              <w:t xml:space="preserve"> splint </w:t>
            </w:r>
          </w:p>
        </w:tc>
        <w:tc>
          <w:tcPr>
            <w:tcW w:w="5244" w:type="dxa"/>
          </w:tcPr>
          <w:p w14:paraId="0E128A72" w14:textId="77777777" w:rsidR="00D81210" w:rsidRDefault="00D81210" w:rsidP="007454FF"/>
        </w:tc>
        <w:tc>
          <w:tcPr>
            <w:tcW w:w="1696" w:type="dxa"/>
          </w:tcPr>
          <w:p w14:paraId="7855FDD8" w14:textId="3A409172" w:rsidR="00D81210" w:rsidRDefault="00822E69" w:rsidP="00F957FD">
            <w:pPr>
              <w:jc w:val="right"/>
            </w:pPr>
            <w:r>
              <w:t xml:space="preserve">€      </w:t>
            </w:r>
            <w:r w:rsidR="0019780E">
              <w:t>91.25</w:t>
            </w:r>
          </w:p>
        </w:tc>
      </w:tr>
      <w:tr w:rsidR="007454FF" w14:paraId="636054DC" w14:textId="77777777" w:rsidTr="00F957FD">
        <w:tc>
          <w:tcPr>
            <w:tcW w:w="2122" w:type="dxa"/>
          </w:tcPr>
          <w:p w14:paraId="00899D52" w14:textId="02F11464" w:rsidR="007454FF" w:rsidRDefault="00940526" w:rsidP="007454FF">
            <w:r>
              <w:t>Gebitsm</w:t>
            </w:r>
            <w:r w:rsidR="007454FF">
              <w:t>odellen</w:t>
            </w:r>
          </w:p>
        </w:tc>
        <w:tc>
          <w:tcPr>
            <w:tcW w:w="5244" w:type="dxa"/>
          </w:tcPr>
          <w:p w14:paraId="3A64F927" w14:textId="77777777" w:rsidR="007454FF" w:rsidRDefault="007454FF" w:rsidP="007454FF"/>
        </w:tc>
        <w:tc>
          <w:tcPr>
            <w:tcW w:w="1696" w:type="dxa"/>
          </w:tcPr>
          <w:p w14:paraId="4EB72702" w14:textId="5B326C64" w:rsidR="007454FF" w:rsidRDefault="007454FF" w:rsidP="00F957FD">
            <w:pPr>
              <w:jc w:val="right"/>
            </w:pPr>
            <w:r>
              <w:t>€</w:t>
            </w:r>
            <w:r w:rsidR="00F957FD">
              <w:t xml:space="preserve"> </w:t>
            </w:r>
            <w:r w:rsidR="00822E69">
              <w:t xml:space="preserve">    </w:t>
            </w:r>
            <w:r>
              <w:t xml:space="preserve"> </w:t>
            </w:r>
            <w:r w:rsidR="0019780E">
              <w:t>29,91</w:t>
            </w:r>
          </w:p>
        </w:tc>
      </w:tr>
      <w:tr w:rsidR="007454FF" w:rsidRPr="0023188C" w14:paraId="44C925CA" w14:textId="77777777" w:rsidTr="00F957FD">
        <w:tc>
          <w:tcPr>
            <w:tcW w:w="2122" w:type="dxa"/>
          </w:tcPr>
          <w:p w14:paraId="74D6E570" w14:textId="51E89569" w:rsidR="007454FF" w:rsidRPr="0023188C" w:rsidRDefault="007454FF" w:rsidP="007454FF">
            <w:r w:rsidRPr="0023188C">
              <w:t>Spalk</w:t>
            </w:r>
          </w:p>
        </w:tc>
        <w:tc>
          <w:tcPr>
            <w:tcW w:w="5244" w:type="dxa"/>
          </w:tcPr>
          <w:p w14:paraId="732CE090" w14:textId="77777777" w:rsidR="007454FF" w:rsidRPr="0023188C" w:rsidRDefault="007454FF" w:rsidP="007454FF"/>
        </w:tc>
        <w:tc>
          <w:tcPr>
            <w:tcW w:w="1696" w:type="dxa"/>
          </w:tcPr>
          <w:p w14:paraId="1BAFDD4A" w14:textId="7362F6F3" w:rsidR="007454FF" w:rsidRPr="0023188C" w:rsidRDefault="00822E69" w:rsidP="00F957FD">
            <w:pPr>
              <w:jc w:val="right"/>
            </w:pPr>
            <w:r>
              <w:t>€      35.30</w:t>
            </w:r>
          </w:p>
        </w:tc>
      </w:tr>
      <w:tr w:rsidR="007454FF" w14:paraId="01C6D532" w14:textId="77777777" w:rsidTr="00F957FD">
        <w:tc>
          <w:tcPr>
            <w:tcW w:w="2122" w:type="dxa"/>
          </w:tcPr>
          <w:p w14:paraId="11DFAB5B" w14:textId="10DC7A4E" w:rsidR="007454FF" w:rsidRDefault="00394935" w:rsidP="007454FF">
            <w:proofErr w:type="spellStart"/>
            <w:r>
              <w:t>Forsus</w:t>
            </w:r>
            <w:proofErr w:type="spellEnd"/>
          </w:p>
        </w:tc>
        <w:tc>
          <w:tcPr>
            <w:tcW w:w="5244" w:type="dxa"/>
          </w:tcPr>
          <w:p w14:paraId="4CBD7921" w14:textId="77777777" w:rsidR="007454FF" w:rsidRDefault="007454FF" w:rsidP="007454FF"/>
        </w:tc>
        <w:tc>
          <w:tcPr>
            <w:tcW w:w="1696" w:type="dxa"/>
          </w:tcPr>
          <w:p w14:paraId="1BDCD43C" w14:textId="03BC8C67" w:rsidR="007454FF" w:rsidRDefault="00394935" w:rsidP="00F957FD">
            <w:pPr>
              <w:jc w:val="right"/>
            </w:pPr>
            <w:r>
              <w:t>€</w:t>
            </w:r>
            <w:r w:rsidR="00F957FD">
              <w:t xml:space="preserve"> </w:t>
            </w:r>
            <w:r w:rsidR="00822E69">
              <w:t xml:space="preserve">     </w:t>
            </w:r>
            <w:r w:rsidR="00205CDE">
              <w:t>77,77</w:t>
            </w:r>
          </w:p>
        </w:tc>
      </w:tr>
    </w:tbl>
    <w:p w14:paraId="15B69DB2" w14:textId="77777777" w:rsidR="0053239A" w:rsidRDefault="0053239A"/>
    <w:sectPr w:rsidR="0053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FF"/>
    <w:rsid w:val="000B2053"/>
    <w:rsid w:val="0019780E"/>
    <w:rsid w:val="001A79B4"/>
    <w:rsid w:val="00205CDE"/>
    <w:rsid w:val="0023188C"/>
    <w:rsid w:val="00394935"/>
    <w:rsid w:val="003E5E93"/>
    <w:rsid w:val="0053239A"/>
    <w:rsid w:val="00670875"/>
    <w:rsid w:val="007454FF"/>
    <w:rsid w:val="007759D5"/>
    <w:rsid w:val="00822E69"/>
    <w:rsid w:val="00940526"/>
    <w:rsid w:val="009A2F70"/>
    <w:rsid w:val="00A606CE"/>
    <w:rsid w:val="00AD5D5A"/>
    <w:rsid w:val="00D81210"/>
    <w:rsid w:val="00DC2279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16CE"/>
  <w15:chartTrackingRefBased/>
  <w15:docId w15:val="{60498680-5D32-4648-ADA7-C6C5B73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4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4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4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4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4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4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54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4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54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4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4F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4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56F4762C73341881463F37BF5C6A3" ma:contentTypeVersion="16" ma:contentTypeDescription="Een nieuw document maken." ma:contentTypeScope="" ma:versionID="9ad8af3585f7cfbde7c468639501192b">
  <xsd:schema xmlns:xsd="http://www.w3.org/2001/XMLSchema" xmlns:xs="http://www.w3.org/2001/XMLSchema" xmlns:p="http://schemas.microsoft.com/office/2006/metadata/properties" xmlns:ns2="b82ce2ee-e043-46f2-864e-c138ecd5d569" xmlns:ns3="afbefadf-eb37-4afd-b15c-9a39671fa536" targetNamespace="http://schemas.microsoft.com/office/2006/metadata/properties" ma:root="true" ma:fieldsID="73aa276f28f6416df295cce8d325f47b" ns2:_="" ns3:_="">
    <xsd:import namespace="b82ce2ee-e043-46f2-864e-c138ecd5d569"/>
    <xsd:import namespace="afbefadf-eb37-4afd-b15c-9a39671fa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e2ee-e043-46f2-864e-c138ecd5d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f40efab-e955-46cd-b918-f2e9cef7c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fadf-eb37-4afd-b15c-9a39671fa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03901f-3662-4553-a357-9493ca2c26b1}" ma:internalName="TaxCatchAll" ma:showField="CatchAllData" ma:web="afbefadf-eb37-4afd-b15c-9a39671fa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ce2ee-e043-46f2-864e-c138ecd5d569">
      <Terms xmlns="http://schemas.microsoft.com/office/infopath/2007/PartnerControls"/>
    </lcf76f155ced4ddcb4097134ff3c332f>
    <TaxCatchAll xmlns="afbefadf-eb37-4afd-b15c-9a39671fa536" xsi:nil="true"/>
  </documentManagement>
</p:properties>
</file>

<file path=customXml/itemProps1.xml><?xml version="1.0" encoding="utf-8"?>
<ds:datastoreItem xmlns:ds="http://schemas.openxmlformats.org/officeDocument/2006/customXml" ds:itemID="{6AEAFA02-1F18-4F01-86B4-49737F683C83}"/>
</file>

<file path=customXml/itemProps2.xml><?xml version="1.0" encoding="utf-8"?>
<ds:datastoreItem xmlns:ds="http://schemas.openxmlformats.org/officeDocument/2006/customXml" ds:itemID="{5F37A0F3-8203-4B01-80B1-BE5CE9E51491}"/>
</file>

<file path=customXml/itemProps3.xml><?xml version="1.0" encoding="utf-8"?>
<ds:datastoreItem xmlns:ds="http://schemas.openxmlformats.org/officeDocument/2006/customXml" ds:itemID="{42B665C8-BA1E-430E-A5FD-A04BA55859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 Heusdens | Orthodontiepraktijk Eindhoven B.V.</cp:lastModifiedBy>
  <cp:revision>2</cp:revision>
  <dcterms:created xsi:type="dcterms:W3CDTF">2025-01-15T14:31:00Z</dcterms:created>
  <dcterms:modified xsi:type="dcterms:W3CDTF">2025-01-15T14:31:00Z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0x0101004C256F4762C73341881463F37BF5C6A3</vt:lpwstr>
  </property>
</Properties>
</file>